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Twilight Filming Locations</w:t>
      </w:r>
    </w:p>
    <w:p>
      <w:pPr>
        <w:spacing w:after="300"/>
      </w:pPr>
      <w:r>
        <w:t xml:space="preserve">Created: 10/30/2026</w:t>
      </w:r>
    </w:p>
    <w:p>
      <w:pPr>
        <w:pStyle w:val="Heading1"/>
        <w:spacing w:after="300"/>
      </w:pPr>
      <w:r>
        <w:t xml:space="preserve">Tasks:</w:t>
      </w:r>
    </w:p>
    <w:p>
      <w:pPr>
        <w:spacing w:after="200"/>
        <w:ind w:left="1440"/>
      </w:pPr>
      <w:r>
        <w:rPr>
          <w:rFonts w:ascii="Arial" w:cs="Arial" w:eastAsia="Arial" w:hAnsi="Arial"/>
        </w:rPr>
        <w:t xml:space="preserve">☐ </w:t>
      </w:r>
      <w:r>
        <w:rPr>
          <w:b/>
          <w:bCs/>
        </w:rPr>
        <w:t xml:space="preserve">Carver Cafe</w:t>
      </w:r>
    </w:p>
    <w:p>
      <w:pPr>
        <w:spacing w:after="200"/>
        <w:ind w:left="1800"/>
      </w:pPr>
      <w:r>
        <w:rPr>
          <w:i/>
          <w:iCs/>
          <w:sz w:val="22"/>
          <w:szCs w:val="22"/>
        </w:rPr>
        <w:t xml:space="preserve">The cafe supplied Bella and Charlie's diner scenes in the first film. Plan a meal during current opening hours, ask before photographing inside and let staff allocate tables normally. This is a separate business from the nearby Carver woodland, where Twilight sightseeing is prohibited. [Travel Oregon filming guide](https://traveloregon.com/things-to-do/culture-history/filmed-in-oregon/find-favorite-oregon-film-location/); [Cafe information](https://carvercafe.godaddysites.com/)</w:t>
      </w:r>
    </w:p>
    <w:p>
      <w:pPr>
        <w:spacing w:after="200"/>
        <w:ind w:left="1440"/>
      </w:pPr>
      <w:r>
        <w:rPr>
          <w:rFonts w:ascii="Arial" w:cs="Arial" w:eastAsia="Arial" w:hAnsi="Arial"/>
        </w:rPr>
        <w:t xml:space="preserve">☐ </w:t>
      </w:r>
      <w:r>
        <w:rPr>
          <w:b/>
          <w:bCs/>
        </w:rPr>
        <w:t xml:space="preserve">St. Helens Downtown Historic District</w:t>
      </w:r>
    </w:p>
    <w:p>
      <w:pPr>
        <w:spacing w:after="200"/>
        <w:ind w:left="1800"/>
      </w:pPr>
      <w:r>
        <w:rPr>
          <w:i/>
          <w:iCs/>
          <w:sz w:val="22"/>
          <w:szCs w:val="22"/>
        </w:rPr>
        <w:t xml:space="preserve">St. Helens stands in for Port Angeles, including the dress-shopping and bookstore area. Make it a single downtown walk rather than treating every shopfront as a separate excursion. Buildings may now have different occupants; look from public sidewalks and seek permission before entering for photos. [Travel Oregon location guide](https://traveloregon.com/plan-your-trip/road-trips/4-day-road-trip-along-the-oregon-film-trail/)</w:t>
      </w:r>
    </w:p>
    <w:p>
      <w:pPr>
        <w:spacing w:after="200"/>
        <w:ind w:left="1440"/>
      </w:pPr>
      <w:r>
        <w:rPr>
          <w:rFonts w:ascii="Arial" w:cs="Arial" w:eastAsia="Arial" w:hAnsi="Arial"/>
        </w:rPr>
        <w:t xml:space="preserve">☐ </w:t>
      </w:r>
      <w:r>
        <w:rPr>
          <w:b/>
          <w:bCs/>
        </w:rPr>
        <w:t xml:space="preserve">Twilight Swan House</w:t>
      </w:r>
    </w:p>
    <w:p>
      <w:pPr>
        <w:spacing w:after="200"/>
        <w:ind w:left="1800"/>
      </w:pPr>
      <w:r>
        <w:rPr>
          <w:i/>
          <w:iCs/>
          <w:sz w:val="22"/>
          <w:szCs w:val="22"/>
        </w:rPr>
        <w:t xml:space="preserve">The St. Helens house used for Bella and Charlie's home is offered as accommodation. Arrange a stay through the owner's current booking route if you want interior access. A photo stop does not authorize entering the driveway, garden or porch; respect guests, neighbors and parking restrictions. [Travel Oregon accommodation and filming context](https://traveloregon.com/plan-your-trip/road-trips/4-day-road-trip-along-the-oregon-film-trail/)</w:t>
      </w:r>
    </w:p>
    <w:p>
      <w:pPr>
        <w:spacing w:after="200"/>
        <w:ind w:left="1440"/>
      </w:pPr>
      <w:r>
        <w:rPr>
          <w:rFonts w:ascii="Arial" w:cs="Arial" w:eastAsia="Arial" w:hAnsi="Arial"/>
        </w:rPr>
        <w:t xml:space="preserve">☐ </w:t>
      </w:r>
      <w:r>
        <w:rPr>
          <w:b/>
          <w:bCs/>
        </w:rPr>
        <w:t xml:space="preserve">Silver Falls State Park</w:t>
      </w:r>
    </w:p>
    <w:p>
      <w:pPr>
        <w:spacing w:after="200"/>
        <w:ind w:left="1800"/>
      </w:pPr>
      <w:r>
        <w:rPr>
          <w:i/>
          <w:iCs/>
          <w:sz w:val="22"/>
          <w:szCs w:val="22"/>
        </w:rPr>
        <w:t xml:space="preserve">Silver Falls supplied forest scenes, including the treetop setting. Use the Oregon Film Trail marker at Howard Creek as a visitor starting point, then choose an open trail suited to your fitness and daylight. Screen geography does not identify a safe tree to climb or an off-trail route. [Travel Oregon filming context](https://traveloregon.com/things-to-do/culture-history/filmed-in-oregon/find-favorite-oregon-film-location/); [Oregon State Parks visitor alerts](https://stateparks.oregon.gov/?do=park.profile&amp;parkId=151)</w:t>
      </w:r>
    </w:p>
    <w:p>
      <w:pPr>
        <w:spacing w:after="200"/>
        <w:ind w:left="1440"/>
      </w:pPr>
      <w:r>
        <w:rPr>
          <w:rFonts w:ascii="Arial" w:cs="Arial" w:eastAsia="Arial" w:hAnsi="Arial"/>
        </w:rPr>
        <w:t xml:space="preserve">☐ </w:t>
      </w:r>
      <w:r>
        <w:rPr>
          <w:b/>
          <w:bCs/>
        </w:rPr>
        <w:t xml:space="preserve">Ecola State Park and Indian Beach</w:t>
      </w:r>
    </w:p>
    <w:p>
      <w:pPr>
        <w:spacing w:after="200"/>
        <w:ind w:left="1800"/>
      </w:pPr>
      <w:r>
        <w:rPr>
          <w:i/>
          <w:iCs/>
          <w:sz w:val="22"/>
          <w:szCs w:val="22"/>
        </w:rPr>
        <w:t xml:space="preserve">Ecola's coast supplies the first film's La Push setting, with Indian Beach identified in the Swan House location guide. Check the park's current access before driving out. Enjoy the beach from safe public routes, leave driftwood undisturbed and stay clear of dangerous surf; the real La Push is in Washington. [Travel Oregon park filming confirmation](https://traveloregon.com/things-to-do/culture-history/filmed-in-oregon/find-favorite-oregon-film-location/); [Swan House filming guide](https://twilightswanhouse.com/wp-content/uploads/2023/04/twilight-movie-tour-filming-locations-updated-2023.pdf); [Ecola State Park](https://stateparks.oregon.gov/index.cfm?do=park.profile&amp;parkId=136)</w:t>
      </w:r>
    </w:p>
    <w:p>
      <w:pPr>
        <w:spacing w:after="200"/>
        <w:ind w:left="1440"/>
      </w:pPr>
      <w:r>
        <w:rPr>
          <w:rFonts w:ascii="Arial" w:cs="Arial" w:eastAsia="Arial" w:hAnsi="Arial"/>
        </w:rPr>
        <w:t xml:space="preserve">☐ </w:t>
      </w:r>
      <w:r>
        <w:rPr>
          <w:b/>
          <w:bCs/>
        </w:rPr>
        <w:t xml:space="preserve">Multnomah Falls</w:t>
      </w:r>
    </w:p>
    <w:p>
      <w:pPr>
        <w:spacing w:after="200"/>
        <w:ind w:left="1800"/>
      </w:pPr>
      <w:r>
        <w:rPr>
          <w:i/>
          <w:iCs/>
          <w:sz w:val="22"/>
          <w:szCs w:val="22"/>
        </w:rPr>
        <w:t xml:space="preserve">The falls belong to the landscape associated with the baseball sequence, not the playing field itself. Enjoy the established viewpoints and check current parking, permit and trail arrangements before you go. The actual field location across the river at The Shire has separate access restrictions. [Travel Oregon film-trail context](https://traveloregon.com/plan-your-trip/road-trips/4-day-road-trip-along-the-oregon-film-trail/); [Swan House location guide](https://twilightswanhouse.com/wp-content/uploads/2023/04/twilight-movie-tour-filming-locations-updated-2023.pdf)</w:t>
      </w:r>
    </w:p>
    <w:p>
      <w:pPr>
        <w:spacing w:after="200"/>
        <w:ind w:left="1440"/>
      </w:pPr>
      <w:r>
        <w:rPr>
          <w:rFonts w:ascii="Arial" w:cs="Arial" w:eastAsia="Arial" w:hAnsi="Arial"/>
        </w:rPr>
        <w:t xml:space="preserve">☐ </w:t>
      </w:r>
      <w:r>
        <w:rPr>
          <w:b/>
          <w:bCs/>
        </w:rPr>
        <w:t xml:space="preserve">Montepulciano Piazza Grande</w:t>
      </w:r>
    </w:p>
    <w:p>
      <w:pPr>
        <w:spacing w:after="200"/>
        <w:ind w:left="1800"/>
      </w:pPr>
      <w:r>
        <w:rPr>
          <w:i/>
          <w:iCs/>
          <w:sz w:val="22"/>
          <w:szCs w:val="22"/>
        </w:rPr>
        <w:t xml:space="preserve">Piazza Grande and the town hall entrance supplied the dramatic Volterra square sequence. Walk the square and compare the architecture, allowing for filming changes: the fountain was a temporary set piece. Town hall or tower admission, where offered, is separate from walking the square and does not promise access to filming rooms. [Visit Tuscany filming account](https://www.visittuscany.com/en/ideas/new-moon-in-montepulciano/)</w:t>
      </w:r>
    </w:p>
    <w:p>
      <w:pPr>
        <w:spacing w:after="200"/>
        <w:ind w:left="1440"/>
      </w:pPr>
      <w:r>
        <w:rPr>
          <w:rFonts w:ascii="Arial" w:cs="Arial" w:eastAsia="Arial" w:hAnsi="Arial"/>
        </w:rPr>
        <w:t xml:space="preserve">☐ </w:t>
      </w:r>
      <w:r>
        <w:rPr>
          <w:b/>
          <w:bCs/>
        </w:rPr>
        <w:t xml:space="preserve">Montepulciano Redi cellars and approach streets</w:t>
      </w:r>
    </w:p>
    <w:p>
      <w:pPr>
        <w:spacing w:after="200"/>
        <w:ind w:left="1800"/>
      </w:pPr>
      <w:r>
        <w:rPr>
          <w:i/>
          <w:iCs/>
          <w:sz w:val="22"/>
          <w:szCs w:val="22"/>
        </w:rPr>
        <w:t xml:space="preserve">Visit Tuscany identifies the Redi wine cellar, town streets and San Biagio area among the filming locations. Combine public-street exploration with a cellar visit only when the venue confirms access. An ordinary wine visit need not include every film room; ask before booking if a specific space matters to you. [Visit Tuscany location details](https://www.visittuscany.com/en/ideas/new-moon-in-montepulciano/)</w:t>
      </w:r>
    </w:p>
    <w:p>
      <w:pPr>
        <w:spacing w:after="200"/>
        <w:ind w:left="1440"/>
      </w:pPr>
      <w:r>
        <w:rPr>
          <w:rFonts w:ascii="Arial" w:cs="Arial" w:eastAsia="Arial" w:hAnsi="Arial"/>
        </w:rPr>
        <w:t xml:space="preserve">☐ </w:t>
      </w:r>
      <w:r>
        <w:rPr>
          <w:b/>
          <w:bCs/>
        </w:rPr>
        <w:t xml:space="preserve">Paramount building exterior</w:t>
      </w:r>
    </w:p>
    <w:p>
      <w:pPr>
        <w:spacing w:after="200"/>
        <w:ind w:left="1800"/>
      </w:pPr>
      <w:r>
        <w:rPr>
          <w:i/>
          <w:iCs/>
          <w:sz w:val="22"/>
          <w:szCs w:val="22"/>
        </w:rPr>
        <w:t xml:space="preserve">The Paramount exterior represents the cinema on Bella and Jacob's date. Tourism New Westminster identifies the present venue as an adult club, so plan a brief public-street architecture stop rather than a family cinema visit. The building's filming role is not an invitation to enter or a claim about the on-screen auditorium. [Tourism New Westminster walking guide](https://tourismnewwestminster.com/itinerary/30830/)</w:t>
      </w:r>
    </w:p>
    <w:p>
      <w:pPr>
        <w:spacing w:after="200"/>
        <w:ind w:left="1440"/>
      </w:pPr>
      <w:r>
        <w:rPr>
          <w:rFonts w:ascii="Arial" w:cs="Arial" w:eastAsia="Arial" w:hAnsi="Arial"/>
        </w:rPr>
        <w:t xml:space="preserve">☐ </w:t>
      </w:r>
      <w:r>
        <w:rPr>
          <w:b/>
          <w:bCs/>
        </w:rPr>
        <w:t xml:space="preserve">Mount Seymour</w:t>
      </w:r>
    </w:p>
    <w:p>
      <w:pPr>
        <w:spacing w:after="200"/>
        <w:ind w:left="1800"/>
      </w:pPr>
      <w:r>
        <w:rPr>
          <w:i/>
          <w:iCs/>
          <w:sz w:val="22"/>
          <w:szCs w:val="22"/>
        </w:rPr>
        <w:t xml:space="preserve">The tourism-partnership Cineventure guide identifies Mount Seymour as an Eclipse filming area. Treat this as a mountain-landscape visit, not a pinpointed campsite or guaranteed camera position. Choose an official open route, check seasonal road and trail conditions, and bring the equipment appropriate to the day's weather. [Cineventure filming context](https://cineventure.ca/itineraries/twilight/); [BC Parks: Mount Seymour](https://bcparks.ca/mount-seymour-park/)</w:t>
      </w:r>
    </w:p>
    <w:p>
      <w:pPr>
        <w:spacing w:after="200"/>
        <w:ind w:left="1440"/>
      </w:pPr>
      <w:r>
        <w:rPr>
          <w:rFonts w:ascii="Arial" w:cs="Arial" w:eastAsia="Arial" w:hAnsi="Arial"/>
        </w:rPr>
        <w:t xml:space="preserve">☐ </w:t>
      </w:r>
      <w:r>
        <w:rPr>
          <w:b/>
          <w:bCs/>
        </w:rPr>
        <w:t xml:space="preserve">Vernonia</w:t>
      </w:r>
    </w:p>
    <w:p>
      <w:pPr>
        <w:spacing w:after="200"/>
        <w:ind w:left="1800"/>
      </w:pPr>
      <w:r>
        <w:rPr>
          <w:i/>
          <w:iCs/>
          <w:sz w:val="22"/>
          <w:szCs w:val="22"/>
        </w:rPr>
        <w:t xml:space="preserve">Vernonia is confirmed in Oregon Film's production inventory for Twilight. Visit the town as a public-street stop rather than assuming any school, bank or business admits fans. This row identifies the town filming area; it does not claim that every online scene pin has been verified. [Oregon Film official filmography](https://oregonfilm.org/wp-content/uploads/2026/02/Filmography-CURRENT.pdf)</w:t>
      </w:r>
    </w:p>
    <w:p>
      <w:pPr>
        <w:spacing w:after="200"/>
        <w:ind w:left="1440"/>
      </w:pPr>
      <w:r>
        <w:rPr>
          <w:rFonts w:ascii="Arial" w:cs="Arial" w:eastAsia="Arial" w:hAnsi="Arial"/>
        </w:rPr>
        <w:t xml:space="preserve">☐ </w:t>
      </w:r>
      <w:r>
        <w:rPr>
          <w:b/>
          <w:bCs/>
        </w:rPr>
        <w:t xml:space="preserve">Forever Twilight in Forks Collection</w:t>
      </w:r>
    </w:p>
    <w:p>
      <w:pPr>
        <w:spacing w:after="200"/>
        <w:ind w:left="1800"/>
      </w:pPr>
      <w:r>
        <w:rPr>
          <w:i/>
          <w:iCs/>
          <w:sz w:val="22"/>
          <w:szCs w:val="22"/>
        </w:rPr>
        <w:t xml:space="preserve">Add Forks for the story's hometown atmosphere and the collection of screen-used costumes and props at the Rainforest Arts Center. This is a fandom stop, clearly separate from the filming locations above. Check current collection hours and any event arrangements; allow a separate Olympic Peninsula leg rather than assuming it is beside Portland. [Forks Chamber visitor information](https://forkswa.com/twilight/)</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Twilight Filming Locations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2026-10-30T12:13:42.134Z</dcterms:created>
  <dcterms:modified xsi:type="dcterms:W3CDTF">2026-10-30T12:13:42.134Z</dcterms:modified>
</cp:coreProperties>
</file>

<file path=docProps/custom.xml><?xml version="1.0" encoding="utf-8"?>
<Properties xmlns="http://schemas.openxmlformats.org/officeDocument/2006/custom-properties" xmlns:vt="http://schemas.openxmlformats.org/officeDocument/2006/docPropsVTypes"/>
</file>