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Retail Store Opening Checklist</w:t>
      </w:r>
    </w:p>
    <w:p>
      <w:pPr>
        <w:spacing w:after="300"/>
      </w:pPr>
      <w:r>
        <w:t xml:space="preserve">Created: 10/13/2026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and enter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Follow the store’s approved security process.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store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Identify the store/site for this opening run.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opening date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planned opening time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store’s local time; state the timezone in run notes.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responsible keyholder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Name the person accountable for the opening and the escalation decision. Keep the approved opening procedure available.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previous close handover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Review unresolved security, equipment, stock, cash or cleaning issues. Confirm the current state and owner.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Complete the approved entry check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for visible damage or unusual conditions before entering and follow the site’s escalation procedure. Do not improvise entry or security actions.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Prepare the premises and team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Make the trading area usable.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Inspect customer access routes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entrance, sales-floor routes and exits under the approved site plan. Report or control a blocked or unsafe route through the store’s procedure; do not improvise an exception.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Inspect customer service areas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STARTER AREAS: Rename, remove or duplicate these examples for the actual store. Check each applicable area under the store’s readiness rules; leave an unresolved correction separately assigned.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area: check the fitting rooms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Rename or remove before use. Check the applicable rooms, customer access and readiness under the store’s procedure. Record an unavailable room and manager decision.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area: check the service or returns counter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Rename or remove before use. Confirm the counter is ready, required supplies are available and there is an assigned service owner. Record a restriction or missing essential resource.</w:t>
      </w:r>
    </w:p>
    <w:p>
      <w:pPr>
        <w:spacing w:after="200"/>
        <w:ind w:left="288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area: check the click-and-collect area</w:t>
      </w:r>
    </w:p>
    <w:p>
      <w:pPr>
        <w:spacing w:after="200"/>
        <w:ind w:left="3240"/>
      </w:pPr>
      <w:r>
        <w:rPr>
          <w:i/>
          <w:iCs/>
          <w:sz w:val="22"/>
          <w:szCs w:val="22"/>
        </w:rPr>
        <w:t xml:space="preserve">Rename or remove before use. Confirm the collection station is usable and the authorized team can access the order queue. Keep customer/order details in the approved system; record only a readiness issue/reference here.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Complete opening housekeeping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agreed cleaning, waste, lighting and customer-area supplies. Record work that remains and the person handling it.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staffing and role coverage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who is present, opening coverage, breaks and planned deliveries/appointments. Resolve essential gaps with the manager.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Prepare sales and offers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Verify the actual setup, not just that devices are powered 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POS sign-in and product lookup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store’s approved startup check to verify POS sign-in and a permitted product lookup or scan. Record an unavailable sales service and the approved fallback, if any.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receipt printer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approved test-print procedure. Confirm the intended printer produces a legible receipt and has the required supplies. Record a failed printer and the responsible owner. Do not create an unauthorized sale just to print a receipt.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device: test the barcode scanner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STARTER DEVICE: Rename to the actual checkout scanner or remove if unused. Scan one approved sample SKU and verify that the POS shows the correct product/variant and current price; record the SKU and mismatch in task notes. Duplicate if stations need independent results.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device: check the payment terminal is ready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STARTER DEVICE: Rename to the actual terminal or remove if unused. Use only the retailer/provider’s approved connectivity and readiness checks. A ready screen is not a completed payment test. Record a fault and the manager’s authorized next step; do not make a live charge.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Complete the approved till-readiness check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Authorized staff confirm the required cash setup and record discrepancies through the retailer’s cash process. Keep security-sensitive details elsewhere.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current promotion and price labels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Spot-check displayed promoted SKUs against the approved campaign and POS price. Remove or correct expired or mismatched signs through the authorized process.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priority replenishment and unavailable items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key displays and promised items. Assign replenishment or customer-facing availability changes to the appropriate owner.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Brief and open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Make one informed opening decision.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Brief the team on today’s plan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Share role coverage, offers, deliveries, known issues and escalation contacts. Confirm staff know any controlled restriction.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readiness and record opening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The manager reviews critical checks and outstanding issues, records the opening decision/time and assigns any continuing follow-up. A completed checklist does not waive the site’s controls.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opening decision evidence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actual manager, decision time, restrictions or delay reason, and separate open correction owners/tasks. Recording Delayed completes the decision observation, not the unresolved opening work.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when customers were admitted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Complete only after the store actually opens. Leave blank while delayed; note the reason in the decision record.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Retail Store Opening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2026-10-18T07:36:50.697Z</dcterms:created>
  <dcterms:modified xsi:type="dcterms:W3CDTF">2026-10-18T07:36:50.697Z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