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Canoe Camping Checklist</w:t>
      </w:r>
    </w:p>
    <w:p>
      <w:pPr>
        <w:spacing w:after="300"/>
      </w:pPr>
      <w:r>
        <w:t xml:space="preserve">Created: 12/25/2011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Pack light.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clothing that you can put on and take off in layers.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"sample" sizes of items, it will significantly downsize your duffle.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paperback rather than a hardcover book.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Waterproof your gear with two layers of plastic plus an outer protective layer of nylon or canvas.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inside a canvas or nylon duffle bag to protect the plastic from tears, punctures, and abrasion.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several small waterproof bags, such as zip-locks when having limited space in a canoe.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Tie with a bow-knot that can be easily released in the event of a capsize.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use bow or stern lines for tying gear.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a trip itinerary with someone.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 a route that meets your interests, wilderness skills, and time available.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part of a large group, split up and travel separately to reduce the noise and visual effect you have on other visitors.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camp early enough in the day to ensure finding a developed campsite.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Camp only at developed campsites identified by their steel fire grates and latrines.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clean campsite and hang your food pack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 not keep food in the tent.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campfires small.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Burn only dead, downed wood.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Put your fires dead out whenever you leave the site.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Canoe Camping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2024-11-21T16:45:59.822Z</dcterms:created>
  <dcterms:modified xsi:type="dcterms:W3CDTF">2024-11-21T16:45:59.822Z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